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C6FE" w14:textId="17BE3895" w:rsidR="00C14254" w:rsidRPr="001D6139" w:rsidRDefault="00C14254" w:rsidP="00C14254">
      <w:pPr>
        <w:jc w:val="center"/>
        <w:rPr>
          <w:b/>
          <w:bCs/>
          <w:color w:val="FFC000" w:themeColor="accent4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D6139">
        <w:rPr>
          <w:b/>
          <w:bCs/>
          <w:color w:val="FFC000" w:themeColor="accent4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Cuestionario sobre La Pascua  </w:t>
      </w:r>
    </w:p>
    <w:p w14:paraId="0C39F0FE" w14:textId="77777777" w:rsidR="00C14254" w:rsidRPr="00EE5F96" w:rsidRDefault="00C14254" w:rsidP="00C14254">
      <w:pPr>
        <w:jc w:val="center"/>
        <w:rPr>
          <w:b/>
          <w:bCs/>
          <w:sz w:val="32"/>
          <w:szCs w:val="32"/>
          <w:u w:val="single"/>
        </w:rPr>
      </w:pPr>
    </w:p>
    <w:p w14:paraId="25DEF746" w14:textId="77777777" w:rsidR="00C14254" w:rsidRPr="001D6139" w:rsidRDefault="00C14254" w:rsidP="00C14254">
      <w:pPr>
        <w:pStyle w:val="Prrafodelista"/>
        <w:numPr>
          <w:ilvl w:val="0"/>
          <w:numId w:val="1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¿Qué significa la palabra Pascua?</w:t>
      </w:r>
    </w:p>
    <w:p w14:paraId="75C0F857" w14:textId="77777777" w:rsidR="00C14254" w:rsidRPr="001D6139" w:rsidRDefault="00C14254" w:rsidP="00C14254">
      <w:pPr>
        <w:pStyle w:val="Prrafodelista"/>
        <w:numPr>
          <w:ilvl w:val="0"/>
          <w:numId w:val="2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Paso</w:t>
      </w:r>
    </w:p>
    <w:p w14:paraId="07041F7D" w14:textId="77777777" w:rsidR="00C14254" w:rsidRPr="001D6139" w:rsidRDefault="00C14254" w:rsidP="00C14254">
      <w:pPr>
        <w:pStyle w:val="Prrafodelista"/>
        <w:numPr>
          <w:ilvl w:val="0"/>
          <w:numId w:val="2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Pescado</w:t>
      </w:r>
    </w:p>
    <w:p w14:paraId="4438B7E1" w14:textId="77777777" w:rsidR="00C14254" w:rsidRPr="001D6139" w:rsidRDefault="00C14254" w:rsidP="00C14254">
      <w:pPr>
        <w:pStyle w:val="Prrafodelista"/>
        <w:numPr>
          <w:ilvl w:val="0"/>
          <w:numId w:val="2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Alegría</w:t>
      </w:r>
    </w:p>
    <w:p w14:paraId="4EF318CA" w14:textId="77777777" w:rsidR="00C14254" w:rsidRPr="001D6139" w:rsidRDefault="00C14254" w:rsidP="00C14254">
      <w:pPr>
        <w:pStyle w:val="Prrafodelista"/>
        <w:rPr>
          <w:color w:val="2E74B5" w:themeColor="accent5" w:themeShade="BF"/>
          <w:sz w:val="32"/>
          <w:szCs w:val="32"/>
          <w14:shadow w14:blurRad="50800" w14:dist="50800" w14:dir="5400000" w14:sx="0" w14:sy="0" w14:kx="0" w14:ky="0" w14:algn="ctr">
            <w14:schemeClr w14:val="bg1"/>
          </w14:shadow>
        </w:rPr>
      </w:pPr>
    </w:p>
    <w:p w14:paraId="5F0AE65B" w14:textId="77777777" w:rsidR="00C14254" w:rsidRPr="001D6139" w:rsidRDefault="00C14254" w:rsidP="00C14254">
      <w:pPr>
        <w:pStyle w:val="Prrafodelista"/>
        <w:numPr>
          <w:ilvl w:val="0"/>
          <w:numId w:val="1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¿Qué celebramos los cristianos en La Pascua?</w:t>
      </w:r>
    </w:p>
    <w:p w14:paraId="40341D41" w14:textId="77777777" w:rsidR="00C14254" w:rsidRPr="001D6139" w:rsidRDefault="00C14254" w:rsidP="00C14254">
      <w:pPr>
        <w:pStyle w:val="Prrafodelista"/>
        <w:numPr>
          <w:ilvl w:val="0"/>
          <w:numId w:val="4"/>
        </w:numPr>
        <w:rPr>
          <w:color w:val="2E74B5" w:themeColor="accent5" w:themeShade="BF"/>
          <w:sz w:val="32"/>
          <w:szCs w:val="32"/>
        </w:rPr>
      </w:pPr>
      <w:bookmarkStart w:id="0" w:name="_Hlk37685081"/>
      <w:r w:rsidRPr="001D6139">
        <w:rPr>
          <w:color w:val="2E74B5" w:themeColor="accent5" w:themeShade="BF"/>
          <w:sz w:val="32"/>
          <w:szCs w:val="32"/>
        </w:rPr>
        <w:t>El paso del Mar Rojo</w:t>
      </w:r>
    </w:p>
    <w:p w14:paraId="2A532B8B" w14:textId="77777777" w:rsidR="00C14254" w:rsidRPr="001D6139" w:rsidRDefault="00C14254" w:rsidP="00C14254">
      <w:pPr>
        <w:pStyle w:val="Prrafodelista"/>
        <w:numPr>
          <w:ilvl w:val="0"/>
          <w:numId w:val="4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El nacimiento de Jesús</w:t>
      </w:r>
    </w:p>
    <w:p w14:paraId="53BA40AC" w14:textId="68EBCDBE" w:rsidR="00C14254" w:rsidRDefault="00C14254" w:rsidP="00C14254">
      <w:pPr>
        <w:pStyle w:val="Prrafodelista"/>
        <w:numPr>
          <w:ilvl w:val="0"/>
          <w:numId w:val="4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La Resurrección de Jesús</w:t>
      </w:r>
    </w:p>
    <w:bookmarkEnd w:id="0"/>
    <w:p w14:paraId="3940E4E4" w14:textId="77777777" w:rsidR="00C67AB9" w:rsidRDefault="00C67AB9" w:rsidP="00C67AB9">
      <w:pPr>
        <w:pStyle w:val="Prrafodelista"/>
        <w:ind w:left="1080"/>
        <w:rPr>
          <w:color w:val="2E74B5" w:themeColor="accent5" w:themeShade="BF"/>
          <w:sz w:val="32"/>
          <w:szCs w:val="32"/>
        </w:rPr>
      </w:pPr>
    </w:p>
    <w:p w14:paraId="4B3B7057" w14:textId="0CFEF324" w:rsidR="00C67AB9" w:rsidRPr="00C67AB9" w:rsidRDefault="00C67AB9" w:rsidP="00C67AB9">
      <w:pPr>
        <w:pStyle w:val="Prrafodelista"/>
        <w:numPr>
          <w:ilvl w:val="0"/>
          <w:numId w:val="1"/>
        </w:numPr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¿Qué celebran los judíos en la Pascua?</w:t>
      </w:r>
    </w:p>
    <w:p w14:paraId="7ECC9083" w14:textId="77777777" w:rsidR="00C67AB9" w:rsidRPr="001D6139" w:rsidRDefault="00C67AB9" w:rsidP="00C67AB9">
      <w:pPr>
        <w:pStyle w:val="Prrafodelista"/>
        <w:numPr>
          <w:ilvl w:val="0"/>
          <w:numId w:val="4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El paso del Mar Rojo</w:t>
      </w:r>
    </w:p>
    <w:p w14:paraId="08D0F551" w14:textId="77777777" w:rsidR="00C67AB9" w:rsidRPr="001D6139" w:rsidRDefault="00C67AB9" w:rsidP="00C67AB9">
      <w:pPr>
        <w:pStyle w:val="Prrafodelista"/>
        <w:numPr>
          <w:ilvl w:val="0"/>
          <w:numId w:val="4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El nacimiento de Jesús</w:t>
      </w:r>
    </w:p>
    <w:p w14:paraId="535FE47D" w14:textId="77777777" w:rsidR="00C67AB9" w:rsidRDefault="00C67AB9" w:rsidP="00C67AB9">
      <w:pPr>
        <w:pStyle w:val="Prrafodelista"/>
        <w:numPr>
          <w:ilvl w:val="0"/>
          <w:numId w:val="4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La Resurrección de Jesús</w:t>
      </w:r>
    </w:p>
    <w:p w14:paraId="2B4FE3C6" w14:textId="77777777" w:rsidR="00C14254" w:rsidRPr="001D6139" w:rsidRDefault="00C14254" w:rsidP="00C14254">
      <w:pPr>
        <w:pStyle w:val="Prrafodelista"/>
        <w:ind w:left="1080"/>
        <w:rPr>
          <w:color w:val="2E74B5" w:themeColor="accent5" w:themeShade="BF"/>
          <w:sz w:val="32"/>
          <w:szCs w:val="32"/>
        </w:rPr>
      </w:pPr>
    </w:p>
    <w:p w14:paraId="32E1DBE0" w14:textId="77777777" w:rsidR="00C14254" w:rsidRPr="001D6139" w:rsidRDefault="00C14254" w:rsidP="00C14254">
      <w:pPr>
        <w:pStyle w:val="Prrafodelista"/>
        <w:numPr>
          <w:ilvl w:val="0"/>
          <w:numId w:val="1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¿Cuántos días dura la Pascua?</w:t>
      </w:r>
    </w:p>
    <w:p w14:paraId="1DBCFC04" w14:textId="77777777" w:rsidR="00C14254" w:rsidRPr="001D6139" w:rsidRDefault="00C14254" w:rsidP="00C14254">
      <w:pPr>
        <w:pStyle w:val="Prrafodelista"/>
        <w:numPr>
          <w:ilvl w:val="0"/>
          <w:numId w:val="3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40</w:t>
      </w:r>
    </w:p>
    <w:p w14:paraId="761CDE8C" w14:textId="77777777" w:rsidR="00C14254" w:rsidRPr="001D6139" w:rsidRDefault="00C14254" w:rsidP="00C14254">
      <w:pPr>
        <w:pStyle w:val="Prrafodelista"/>
        <w:numPr>
          <w:ilvl w:val="0"/>
          <w:numId w:val="3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50</w:t>
      </w:r>
    </w:p>
    <w:p w14:paraId="4C928A6F" w14:textId="77777777" w:rsidR="00C14254" w:rsidRPr="001D6139" w:rsidRDefault="00C14254" w:rsidP="00C14254">
      <w:pPr>
        <w:pStyle w:val="Prrafodelista"/>
        <w:numPr>
          <w:ilvl w:val="0"/>
          <w:numId w:val="3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7</w:t>
      </w:r>
    </w:p>
    <w:p w14:paraId="2CD59B9E" w14:textId="77777777" w:rsidR="00C14254" w:rsidRPr="001D6139" w:rsidRDefault="00C14254" w:rsidP="00C14254">
      <w:pPr>
        <w:pStyle w:val="Prrafodelista"/>
        <w:ind w:left="1080"/>
        <w:rPr>
          <w:color w:val="2E74B5" w:themeColor="accent5" w:themeShade="BF"/>
          <w:sz w:val="32"/>
          <w:szCs w:val="32"/>
        </w:rPr>
      </w:pPr>
    </w:p>
    <w:p w14:paraId="19BFC754" w14:textId="77777777" w:rsidR="00C14254" w:rsidRPr="001D6139" w:rsidRDefault="00C14254" w:rsidP="00C14254">
      <w:pPr>
        <w:pStyle w:val="Prrafodelista"/>
        <w:numPr>
          <w:ilvl w:val="0"/>
          <w:numId w:val="1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 xml:space="preserve"> ¿Hasta cuándo dura la Pascua?</w:t>
      </w:r>
    </w:p>
    <w:p w14:paraId="6D4EAD91" w14:textId="77777777" w:rsidR="00C14254" w:rsidRPr="001D6139" w:rsidRDefault="00C14254" w:rsidP="00C14254">
      <w:pPr>
        <w:pStyle w:val="Prrafodelista"/>
        <w:numPr>
          <w:ilvl w:val="0"/>
          <w:numId w:val="5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Hasta Pentecostés</w:t>
      </w:r>
    </w:p>
    <w:p w14:paraId="7E657B86" w14:textId="77777777" w:rsidR="00C14254" w:rsidRPr="001D6139" w:rsidRDefault="00C14254" w:rsidP="00C14254">
      <w:pPr>
        <w:pStyle w:val="Prrafodelista"/>
        <w:numPr>
          <w:ilvl w:val="0"/>
          <w:numId w:val="5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Hasta La Ascensión</w:t>
      </w:r>
    </w:p>
    <w:p w14:paraId="1640BA98" w14:textId="77777777" w:rsidR="00C14254" w:rsidRPr="001D6139" w:rsidRDefault="00C14254" w:rsidP="00C14254">
      <w:pPr>
        <w:pStyle w:val="Prrafodelista"/>
        <w:numPr>
          <w:ilvl w:val="0"/>
          <w:numId w:val="5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Hasta el Corpus Christi</w:t>
      </w:r>
    </w:p>
    <w:p w14:paraId="4C4316E2" w14:textId="77777777" w:rsidR="00C14254" w:rsidRPr="001D6139" w:rsidRDefault="00C14254" w:rsidP="00C14254">
      <w:pPr>
        <w:pStyle w:val="Prrafodelista"/>
        <w:ind w:left="1080"/>
        <w:rPr>
          <w:color w:val="2E74B5" w:themeColor="accent5" w:themeShade="BF"/>
          <w:sz w:val="32"/>
          <w:szCs w:val="32"/>
        </w:rPr>
      </w:pPr>
    </w:p>
    <w:p w14:paraId="44D1C8BF" w14:textId="77777777" w:rsidR="00C14254" w:rsidRPr="001D6139" w:rsidRDefault="00C14254" w:rsidP="00C14254">
      <w:pPr>
        <w:pStyle w:val="Prrafodelista"/>
        <w:numPr>
          <w:ilvl w:val="0"/>
          <w:numId w:val="1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 xml:space="preserve"> ¿Qué palabra muestra nuestra alegría por la Resurrección de Jesús?</w:t>
      </w:r>
    </w:p>
    <w:p w14:paraId="3F0F2FC3" w14:textId="77777777" w:rsidR="00C14254" w:rsidRPr="001D6139" w:rsidRDefault="00C14254" w:rsidP="00C14254">
      <w:pPr>
        <w:pStyle w:val="Prrafodelista"/>
        <w:numPr>
          <w:ilvl w:val="0"/>
          <w:numId w:val="6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Amén</w:t>
      </w:r>
    </w:p>
    <w:p w14:paraId="44A826A7" w14:textId="77777777" w:rsidR="00C14254" w:rsidRPr="001D6139" w:rsidRDefault="00C14254" w:rsidP="00C14254">
      <w:pPr>
        <w:pStyle w:val="Prrafodelista"/>
        <w:numPr>
          <w:ilvl w:val="0"/>
          <w:numId w:val="6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Así sea</w:t>
      </w:r>
    </w:p>
    <w:p w14:paraId="01DFB435" w14:textId="3BC748B8" w:rsidR="00C14254" w:rsidRDefault="00C14254" w:rsidP="00C14254">
      <w:pPr>
        <w:pStyle w:val="Prrafodelista"/>
        <w:numPr>
          <w:ilvl w:val="0"/>
          <w:numId w:val="6"/>
        </w:numPr>
        <w:rPr>
          <w:color w:val="2E74B5" w:themeColor="accent5" w:themeShade="BF"/>
          <w:sz w:val="32"/>
          <w:szCs w:val="32"/>
        </w:rPr>
      </w:pPr>
      <w:r w:rsidRPr="001D6139">
        <w:rPr>
          <w:color w:val="2E74B5" w:themeColor="accent5" w:themeShade="BF"/>
          <w:sz w:val="32"/>
          <w:szCs w:val="32"/>
        </w:rPr>
        <w:t>Aleluya</w:t>
      </w:r>
    </w:p>
    <w:p w14:paraId="673D9B80" w14:textId="77777777" w:rsidR="00C14254" w:rsidRDefault="00C14254" w:rsidP="00C14254">
      <w:pPr>
        <w:pStyle w:val="Prrafodelista"/>
        <w:ind w:left="1080"/>
        <w:rPr>
          <w:color w:val="2E74B5" w:themeColor="accent5" w:themeShade="BF"/>
          <w:sz w:val="32"/>
          <w:szCs w:val="32"/>
        </w:rPr>
      </w:pPr>
    </w:p>
    <w:p w14:paraId="38C3B48D" w14:textId="22A3205F" w:rsidR="00C14254" w:rsidRDefault="00C14254" w:rsidP="00EE01D8">
      <w:pPr>
        <w:pStyle w:val="Prrafodelista"/>
        <w:numPr>
          <w:ilvl w:val="0"/>
          <w:numId w:val="1"/>
        </w:numPr>
        <w:spacing w:line="240" w:lineRule="auto"/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¿Qué es la Vigilia Pascual?</w:t>
      </w:r>
    </w:p>
    <w:p w14:paraId="671DA3D7" w14:textId="072AF717" w:rsidR="00C14254" w:rsidRPr="00535D55" w:rsidRDefault="00EE01D8" w:rsidP="00EE01D8">
      <w:pPr>
        <w:spacing w:line="240" w:lineRule="auto"/>
        <w:ind w:left="720"/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 xml:space="preserve">a) </w:t>
      </w:r>
      <w:r w:rsidR="00C14254" w:rsidRPr="00535D55">
        <w:rPr>
          <w:color w:val="2E74B5" w:themeColor="accent5" w:themeShade="BF"/>
          <w:sz w:val="32"/>
          <w:szCs w:val="32"/>
        </w:rPr>
        <w:t>No tomar carne el d</w:t>
      </w:r>
      <w:r w:rsidR="00C67AB9" w:rsidRPr="00535D55">
        <w:rPr>
          <w:color w:val="2E74B5" w:themeColor="accent5" w:themeShade="BF"/>
          <w:sz w:val="32"/>
          <w:szCs w:val="32"/>
        </w:rPr>
        <w:t>omingo de Pascua</w:t>
      </w:r>
      <w:bookmarkStart w:id="1" w:name="_GoBack"/>
      <w:bookmarkEnd w:id="1"/>
    </w:p>
    <w:p w14:paraId="7B558DCA" w14:textId="33EC3145" w:rsidR="0041663B" w:rsidRPr="00EE01D8" w:rsidRDefault="00EE01D8" w:rsidP="00EE01D8">
      <w:pPr>
        <w:spacing w:line="240" w:lineRule="auto"/>
        <w:ind w:left="720"/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 xml:space="preserve">b) </w:t>
      </w:r>
      <w:r w:rsidR="00C67AB9" w:rsidRPr="00EE01D8">
        <w:rPr>
          <w:color w:val="2E74B5" w:themeColor="accent5" w:themeShade="BF"/>
          <w:sz w:val="32"/>
          <w:szCs w:val="32"/>
        </w:rPr>
        <w:t xml:space="preserve">No dormir la noche del domingo de Pascua </w:t>
      </w:r>
    </w:p>
    <w:p w14:paraId="09B0555C" w14:textId="5C4A350A" w:rsidR="00C67AB9" w:rsidRPr="00EE01D8" w:rsidRDefault="00EE01D8" w:rsidP="00EE01D8">
      <w:pPr>
        <w:spacing w:line="240" w:lineRule="auto"/>
        <w:ind w:left="720"/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 xml:space="preserve">c) </w:t>
      </w:r>
      <w:r w:rsidR="00C67AB9" w:rsidRPr="00EE01D8">
        <w:rPr>
          <w:color w:val="2E74B5" w:themeColor="accent5" w:themeShade="BF"/>
          <w:sz w:val="32"/>
          <w:szCs w:val="32"/>
        </w:rPr>
        <w:t>La principal celebración de La Pascua</w:t>
      </w:r>
    </w:p>
    <w:p w14:paraId="67673414" w14:textId="77777777" w:rsidR="00C67AB9" w:rsidRPr="00C67AB9" w:rsidRDefault="00C67AB9" w:rsidP="00EE01D8">
      <w:pPr>
        <w:pStyle w:val="Prrafodelista"/>
        <w:spacing w:line="240" w:lineRule="auto"/>
        <w:ind w:left="1080"/>
        <w:rPr>
          <w:color w:val="2E74B5" w:themeColor="accent5" w:themeShade="BF"/>
          <w:sz w:val="32"/>
          <w:szCs w:val="32"/>
        </w:rPr>
      </w:pPr>
    </w:p>
    <w:p w14:paraId="69E9AA41" w14:textId="4A45FC5D" w:rsidR="00C67AB9" w:rsidRDefault="00C67AB9" w:rsidP="00C67AB9">
      <w:pPr>
        <w:pStyle w:val="Prrafodelista"/>
        <w:numPr>
          <w:ilvl w:val="0"/>
          <w:numId w:val="1"/>
        </w:numPr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¿Qué es el Cirio Pascual?</w:t>
      </w:r>
    </w:p>
    <w:p w14:paraId="79EF46DC" w14:textId="38A325C3" w:rsidR="00C67AB9" w:rsidRDefault="00C67AB9" w:rsidP="00EE01D8">
      <w:pPr>
        <w:pStyle w:val="Prrafodelista"/>
        <w:numPr>
          <w:ilvl w:val="0"/>
          <w:numId w:val="8"/>
        </w:numPr>
        <w:spacing w:line="240" w:lineRule="auto"/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El cirio de los nazarenos del Resucitado</w:t>
      </w:r>
    </w:p>
    <w:p w14:paraId="65EC7631" w14:textId="63A65F7D" w:rsidR="00C67AB9" w:rsidRDefault="00C67AB9" w:rsidP="00EE01D8">
      <w:pPr>
        <w:pStyle w:val="Prrafodelista"/>
        <w:numPr>
          <w:ilvl w:val="0"/>
          <w:numId w:val="8"/>
        </w:numPr>
        <w:spacing w:line="240" w:lineRule="auto"/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El cirio que se enciende en la Vigilia Pascual</w:t>
      </w:r>
    </w:p>
    <w:p w14:paraId="00AA297D" w14:textId="0C62D0D5" w:rsidR="00C67AB9" w:rsidRDefault="00535D55" w:rsidP="00EE01D8">
      <w:pPr>
        <w:pStyle w:val="Prrafodelista"/>
        <w:numPr>
          <w:ilvl w:val="0"/>
          <w:numId w:val="8"/>
        </w:numPr>
        <w:spacing w:line="240" w:lineRule="auto"/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Las velas de ambos lados del altar</w:t>
      </w:r>
    </w:p>
    <w:p w14:paraId="45F2421C" w14:textId="79DF17FE" w:rsidR="00535D55" w:rsidRDefault="00535D55" w:rsidP="00535D55">
      <w:pPr>
        <w:pStyle w:val="Prrafodelista"/>
        <w:ind w:left="1080"/>
        <w:rPr>
          <w:color w:val="2E74B5" w:themeColor="accent5" w:themeShade="BF"/>
          <w:sz w:val="32"/>
          <w:szCs w:val="32"/>
        </w:rPr>
      </w:pPr>
    </w:p>
    <w:p w14:paraId="2444A224" w14:textId="34525ECA" w:rsidR="00535D55" w:rsidRDefault="00535D55" w:rsidP="00535D55">
      <w:pPr>
        <w:pStyle w:val="Prrafodelista"/>
        <w:numPr>
          <w:ilvl w:val="0"/>
          <w:numId w:val="1"/>
        </w:numPr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¿Qué representa el Cirio Pascual?</w:t>
      </w:r>
    </w:p>
    <w:p w14:paraId="570B3FE7" w14:textId="76212203" w:rsidR="00535D55" w:rsidRDefault="00535D55" w:rsidP="00535D55">
      <w:pPr>
        <w:pStyle w:val="Prrafodelista"/>
        <w:numPr>
          <w:ilvl w:val="0"/>
          <w:numId w:val="9"/>
        </w:numPr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A Jesús resucitado</w:t>
      </w:r>
    </w:p>
    <w:p w14:paraId="7022B8D6" w14:textId="4763E848" w:rsidR="00535D55" w:rsidRDefault="00535D55" w:rsidP="00535D55">
      <w:pPr>
        <w:pStyle w:val="Prrafodelista"/>
        <w:numPr>
          <w:ilvl w:val="0"/>
          <w:numId w:val="9"/>
        </w:numPr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La luz del sol</w:t>
      </w:r>
    </w:p>
    <w:p w14:paraId="7307B7C4" w14:textId="77777777" w:rsidR="00C23150" w:rsidRDefault="00535D55" w:rsidP="00C23150">
      <w:pPr>
        <w:pStyle w:val="Prrafodelista"/>
        <w:numPr>
          <w:ilvl w:val="0"/>
          <w:numId w:val="9"/>
        </w:numPr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A la Iglesi</w:t>
      </w:r>
      <w:r w:rsidR="00C23150">
        <w:rPr>
          <w:color w:val="2E74B5" w:themeColor="accent5" w:themeShade="BF"/>
          <w:sz w:val="32"/>
          <w:szCs w:val="32"/>
        </w:rPr>
        <w:t>a</w:t>
      </w:r>
    </w:p>
    <w:p w14:paraId="41B9C362" w14:textId="77777777" w:rsidR="00C23150" w:rsidRDefault="00C23150" w:rsidP="00C23150">
      <w:pPr>
        <w:pStyle w:val="Prrafodelista"/>
        <w:ind w:left="1080"/>
        <w:rPr>
          <w:color w:val="2E74B5" w:themeColor="accent5" w:themeShade="BF"/>
          <w:sz w:val="32"/>
          <w:szCs w:val="32"/>
        </w:rPr>
      </w:pPr>
    </w:p>
    <w:p w14:paraId="2240C2FD" w14:textId="46E10540" w:rsidR="00535D55" w:rsidRPr="00C23150" w:rsidRDefault="00535D55" w:rsidP="00C23150">
      <w:pPr>
        <w:pStyle w:val="Prrafodelista"/>
        <w:numPr>
          <w:ilvl w:val="0"/>
          <w:numId w:val="1"/>
        </w:numPr>
        <w:rPr>
          <w:color w:val="2E74B5" w:themeColor="accent5" w:themeShade="BF"/>
          <w:sz w:val="32"/>
          <w:szCs w:val="32"/>
        </w:rPr>
      </w:pPr>
      <w:r w:rsidRPr="00C23150">
        <w:rPr>
          <w:color w:val="2E74B5" w:themeColor="accent5" w:themeShade="BF"/>
          <w:sz w:val="32"/>
          <w:szCs w:val="32"/>
        </w:rPr>
        <w:t>¿Cuál es el día del Señor?</w:t>
      </w:r>
    </w:p>
    <w:p w14:paraId="667B7A86" w14:textId="18F065C6" w:rsidR="00535D55" w:rsidRDefault="00535D55" w:rsidP="00535D55">
      <w:pPr>
        <w:pStyle w:val="Prrafodelista"/>
        <w:numPr>
          <w:ilvl w:val="0"/>
          <w:numId w:val="10"/>
        </w:numPr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Sábado</w:t>
      </w:r>
    </w:p>
    <w:p w14:paraId="597D21B6" w14:textId="71CE7AF6" w:rsidR="00535D55" w:rsidRDefault="00535D55" w:rsidP="00535D55">
      <w:pPr>
        <w:pStyle w:val="Prrafodelista"/>
        <w:numPr>
          <w:ilvl w:val="0"/>
          <w:numId w:val="10"/>
        </w:numPr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Viernes</w:t>
      </w:r>
    </w:p>
    <w:p w14:paraId="1950333E" w14:textId="1AE9360B" w:rsidR="00535D55" w:rsidRDefault="00535D55" w:rsidP="00535D55">
      <w:pPr>
        <w:pStyle w:val="Prrafodelista"/>
        <w:numPr>
          <w:ilvl w:val="0"/>
          <w:numId w:val="10"/>
        </w:numPr>
        <w:rPr>
          <w:color w:val="2E74B5" w:themeColor="accent5" w:themeShade="BF"/>
          <w:sz w:val="32"/>
          <w:szCs w:val="32"/>
        </w:rPr>
      </w:pPr>
      <w:r>
        <w:rPr>
          <w:color w:val="2E74B5" w:themeColor="accent5" w:themeShade="BF"/>
          <w:sz w:val="32"/>
          <w:szCs w:val="32"/>
        </w:rPr>
        <w:t>Domingo</w:t>
      </w:r>
    </w:p>
    <w:p w14:paraId="767F4D5A" w14:textId="0CC76B90" w:rsidR="00535D55" w:rsidRDefault="00535D55" w:rsidP="00535D55">
      <w:pPr>
        <w:pStyle w:val="Prrafodelista"/>
        <w:rPr>
          <w:color w:val="2E74B5" w:themeColor="accent5" w:themeShade="BF"/>
          <w:sz w:val="32"/>
          <w:szCs w:val="32"/>
        </w:rPr>
      </w:pPr>
    </w:p>
    <w:p w14:paraId="59761C26" w14:textId="2322B76C" w:rsidR="00535D55" w:rsidRDefault="00535D55" w:rsidP="00535D55">
      <w:pPr>
        <w:pStyle w:val="Prrafodelista"/>
        <w:rPr>
          <w:color w:val="2E74B5" w:themeColor="accent5" w:themeShade="BF"/>
          <w:sz w:val="32"/>
          <w:szCs w:val="32"/>
        </w:rPr>
      </w:pPr>
    </w:p>
    <w:p w14:paraId="05E36701" w14:textId="7FF350C0" w:rsidR="00535D55" w:rsidRDefault="00535D55" w:rsidP="00535D55">
      <w:pPr>
        <w:pStyle w:val="Prrafodelista"/>
        <w:rPr>
          <w:color w:val="2E74B5" w:themeColor="accent5" w:themeShade="BF"/>
          <w:sz w:val="32"/>
          <w:szCs w:val="32"/>
        </w:rPr>
      </w:pPr>
    </w:p>
    <w:p w14:paraId="346DC937" w14:textId="72CD195F" w:rsidR="00535D55" w:rsidRDefault="00535D55" w:rsidP="00535D55">
      <w:pPr>
        <w:pStyle w:val="Prrafodelista"/>
        <w:rPr>
          <w:color w:val="2E74B5" w:themeColor="accent5" w:themeShade="BF"/>
          <w:sz w:val="32"/>
          <w:szCs w:val="32"/>
        </w:rPr>
      </w:pPr>
    </w:p>
    <w:p w14:paraId="41533BE9" w14:textId="312E30CA" w:rsidR="00535D55" w:rsidRDefault="00535D55" w:rsidP="00535D55">
      <w:pPr>
        <w:pStyle w:val="Prrafodelista"/>
        <w:rPr>
          <w:color w:val="2E74B5" w:themeColor="accent5" w:themeShade="BF"/>
          <w:sz w:val="32"/>
          <w:szCs w:val="32"/>
        </w:rPr>
      </w:pPr>
    </w:p>
    <w:p w14:paraId="54127260" w14:textId="62BAA12B" w:rsidR="00535D55" w:rsidRDefault="00535D55" w:rsidP="00535D55">
      <w:pPr>
        <w:pStyle w:val="Prrafodelista"/>
        <w:rPr>
          <w:color w:val="2E74B5" w:themeColor="accent5" w:themeShade="BF"/>
          <w:sz w:val="32"/>
          <w:szCs w:val="32"/>
        </w:rPr>
      </w:pPr>
    </w:p>
    <w:p w14:paraId="2CC5D5B9" w14:textId="77777777" w:rsidR="00535D55" w:rsidRPr="00535D55" w:rsidRDefault="00535D55" w:rsidP="00535D55">
      <w:pPr>
        <w:pStyle w:val="Prrafodelista"/>
        <w:rPr>
          <w:color w:val="2E74B5" w:themeColor="accent5" w:themeShade="BF"/>
          <w:sz w:val="32"/>
          <w:szCs w:val="32"/>
        </w:rPr>
      </w:pPr>
    </w:p>
    <w:p w14:paraId="7E10F911" w14:textId="77777777" w:rsidR="00C14254" w:rsidRPr="001D6139" w:rsidRDefault="00C14254" w:rsidP="00C14254">
      <w:pPr>
        <w:pStyle w:val="Prrafodelista"/>
        <w:ind w:left="1080"/>
        <w:rPr>
          <w:color w:val="2E74B5" w:themeColor="accent5" w:themeShade="BF"/>
          <w:sz w:val="32"/>
          <w:szCs w:val="32"/>
        </w:rPr>
      </w:pPr>
    </w:p>
    <w:p w14:paraId="2CE19474" w14:textId="56B2DA11" w:rsidR="00DB3875" w:rsidRPr="004A5958" w:rsidRDefault="00DB3875" w:rsidP="00DB3875">
      <w:pPr>
        <w:rPr>
          <w:sz w:val="32"/>
          <w:szCs w:val="32"/>
        </w:rPr>
      </w:pPr>
    </w:p>
    <w:p w14:paraId="26C8B6F2" w14:textId="2398A516" w:rsidR="004A5958" w:rsidRPr="004A5958" w:rsidRDefault="004A5958">
      <w:pPr>
        <w:rPr>
          <w:sz w:val="32"/>
          <w:szCs w:val="32"/>
        </w:rPr>
      </w:pPr>
    </w:p>
    <w:sectPr w:rsidR="004A5958" w:rsidRPr="004A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BE"/>
    <w:multiLevelType w:val="hybridMultilevel"/>
    <w:tmpl w:val="102CE9E8"/>
    <w:lvl w:ilvl="0" w:tplc="34BC6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73AE5"/>
    <w:multiLevelType w:val="hybridMultilevel"/>
    <w:tmpl w:val="89D2E7DA"/>
    <w:lvl w:ilvl="0" w:tplc="F1CCD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3471F"/>
    <w:multiLevelType w:val="hybridMultilevel"/>
    <w:tmpl w:val="8E34C6B0"/>
    <w:lvl w:ilvl="0" w:tplc="9E2E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21406"/>
    <w:multiLevelType w:val="hybridMultilevel"/>
    <w:tmpl w:val="29003E26"/>
    <w:lvl w:ilvl="0" w:tplc="0C848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63998"/>
    <w:multiLevelType w:val="hybridMultilevel"/>
    <w:tmpl w:val="9FFAAC00"/>
    <w:lvl w:ilvl="0" w:tplc="065A1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10250"/>
    <w:multiLevelType w:val="hybridMultilevel"/>
    <w:tmpl w:val="3FA05B58"/>
    <w:lvl w:ilvl="0" w:tplc="EE860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F24D4"/>
    <w:multiLevelType w:val="hybridMultilevel"/>
    <w:tmpl w:val="4CA26D88"/>
    <w:lvl w:ilvl="0" w:tplc="6C9AE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D61C3"/>
    <w:multiLevelType w:val="hybridMultilevel"/>
    <w:tmpl w:val="1870FBCC"/>
    <w:lvl w:ilvl="0" w:tplc="64601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73459"/>
    <w:multiLevelType w:val="hybridMultilevel"/>
    <w:tmpl w:val="EA9ACBAA"/>
    <w:lvl w:ilvl="0" w:tplc="46602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882EDC"/>
    <w:multiLevelType w:val="hybridMultilevel"/>
    <w:tmpl w:val="A17A5E50"/>
    <w:lvl w:ilvl="0" w:tplc="8A3A3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5C"/>
    <w:rsid w:val="0008235C"/>
    <w:rsid w:val="000F6E48"/>
    <w:rsid w:val="0041663B"/>
    <w:rsid w:val="004A24AF"/>
    <w:rsid w:val="004A5958"/>
    <w:rsid w:val="00535D55"/>
    <w:rsid w:val="00581B16"/>
    <w:rsid w:val="00AC1889"/>
    <w:rsid w:val="00AE137B"/>
    <w:rsid w:val="00C14254"/>
    <w:rsid w:val="00C23150"/>
    <w:rsid w:val="00C67AB9"/>
    <w:rsid w:val="00DB3875"/>
    <w:rsid w:val="00EA70A0"/>
    <w:rsid w:val="00E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E569"/>
  <w15:chartTrackingRefBased/>
  <w15:docId w15:val="{64D756BE-630A-4296-AC28-10B4308D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4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Javier Moreno Lucena</dc:creator>
  <cp:keywords/>
  <dc:description/>
  <cp:lastModifiedBy>Ricardo Javier Moreno Lucena</cp:lastModifiedBy>
  <cp:revision>3</cp:revision>
  <dcterms:created xsi:type="dcterms:W3CDTF">2020-04-13T14:05:00Z</dcterms:created>
  <dcterms:modified xsi:type="dcterms:W3CDTF">2020-04-13T14:09:00Z</dcterms:modified>
</cp:coreProperties>
</file>