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3E" w:rsidRPr="00522B3E" w:rsidRDefault="00522B3E">
      <w:pPr>
        <w:rPr>
          <w:b/>
          <w:sz w:val="24"/>
          <w:szCs w:val="24"/>
        </w:rPr>
      </w:pPr>
      <w:r w:rsidRPr="00522B3E">
        <w:rPr>
          <w:b/>
          <w:sz w:val="24"/>
          <w:szCs w:val="24"/>
        </w:rPr>
        <w:t>SOLUCIONARIO NATURALES PÁG 53: 2</w:t>
      </w:r>
    </w:p>
    <w:p w:rsidR="00522B3E" w:rsidRDefault="00522B3E">
      <w:r>
        <w:rPr>
          <w:noProof/>
          <w:lang w:eastAsia="es-ES"/>
        </w:rPr>
        <w:drawing>
          <wp:inline distT="0" distB="0" distL="0" distR="0">
            <wp:extent cx="4552121" cy="2474844"/>
            <wp:effectExtent l="19050" t="0" r="82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160" t="24884" r="17124" b="4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121" cy="247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3E" w:rsidRDefault="00522B3E"/>
    <w:p w:rsidR="00522B3E" w:rsidRPr="00522B3E" w:rsidRDefault="00522B3E">
      <w:pPr>
        <w:rPr>
          <w:b/>
          <w:sz w:val="24"/>
          <w:szCs w:val="24"/>
        </w:rPr>
      </w:pPr>
      <w:r w:rsidRPr="00522B3E">
        <w:rPr>
          <w:b/>
          <w:sz w:val="24"/>
          <w:szCs w:val="24"/>
        </w:rPr>
        <w:t>SOLUCIONARIO NATURALES PÁG 60: 1, 2 Y 3</w:t>
      </w:r>
    </w:p>
    <w:p w:rsidR="00522B3E" w:rsidRDefault="00522B3E">
      <w:r>
        <w:rPr>
          <w:noProof/>
          <w:lang w:eastAsia="es-ES"/>
        </w:rPr>
        <w:drawing>
          <wp:inline distT="0" distB="0" distL="0" distR="0">
            <wp:extent cx="5367131" cy="5168348"/>
            <wp:effectExtent l="19050" t="0" r="4969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971" t="22295" r="17677" b="1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31" cy="516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B3E" w:rsidSect="00277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22B3E"/>
    <w:rsid w:val="00277B3E"/>
    <w:rsid w:val="0052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2020-03-20T23:16:00Z</dcterms:created>
  <dcterms:modified xsi:type="dcterms:W3CDTF">2020-03-20T23:26:00Z</dcterms:modified>
</cp:coreProperties>
</file>